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456B1" w:rsidRDefault="00CB2C49" w:rsidP="002C1337">
      <w:pPr>
        <w:jc w:val="center"/>
        <w:rPr>
          <w:b/>
          <w:sz w:val="24"/>
          <w:szCs w:val="24"/>
        </w:rPr>
      </w:pPr>
      <w:r w:rsidRPr="00E456B1">
        <w:rPr>
          <w:b/>
          <w:sz w:val="24"/>
          <w:szCs w:val="24"/>
        </w:rPr>
        <w:t>АННОТАЦИЯ</w:t>
      </w:r>
    </w:p>
    <w:p w:rsidR="00CB2C49" w:rsidRPr="00E456B1" w:rsidRDefault="00CB2C49" w:rsidP="002C1337">
      <w:pPr>
        <w:jc w:val="center"/>
        <w:rPr>
          <w:sz w:val="24"/>
          <w:szCs w:val="24"/>
        </w:rPr>
      </w:pPr>
      <w:r w:rsidRPr="00E456B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456B1" w:rsidTr="00CB2C49">
        <w:tc>
          <w:tcPr>
            <w:tcW w:w="3261" w:type="dxa"/>
            <w:shd w:val="clear" w:color="auto" w:fill="E7E6E6" w:themeFill="background2"/>
          </w:tcPr>
          <w:p w:rsidR="0075328A" w:rsidRPr="00E456B1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456B1" w:rsidRDefault="00A93890" w:rsidP="002C1337">
            <w:pPr>
              <w:rPr>
                <w:sz w:val="24"/>
                <w:szCs w:val="24"/>
              </w:rPr>
            </w:pPr>
            <w:r w:rsidRPr="00E456B1">
              <w:rPr>
                <w:b/>
                <w:sz w:val="24"/>
                <w:szCs w:val="24"/>
              </w:rPr>
              <w:t>Оценка конкурентоспособности территории</w:t>
            </w:r>
          </w:p>
        </w:tc>
      </w:tr>
      <w:tr w:rsidR="00A30025" w:rsidRPr="00E456B1" w:rsidTr="00A30025">
        <w:tc>
          <w:tcPr>
            <w:tcW w:w="3261" w:type="dxa"/>
            <w:shd w:val="clear" w:color="auto" w:fill="E7E6E6" w:themeFill="background2"/>
          </w:tcPr>
          <w:p w:rsidR="00A30025" w:rsidRPr="00E456B1" w:rsidRDefault="00A30025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456B1" w:rsidRDefault="00A3677E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38.0</w:t>
            </w:r>
            <w:r w:rsidRPr="00E456B1">
              <w:rPr>
                <w:sz w:val="24"/>
                <w:szCs w:val="24"/>
                <w:lang w:val="en-US"/>
              </w:rPr>
              <w:t>4</w:t>
            </w:r>
            <w:r w:rsidR="0056776A" w:rsidRPr="00E456B1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</w:tcPr>
          <w:p w:rsidR="00A30025" w:rsidRPr="00E456B1" w:rsidRDefault="0056776A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E456B1" w:rsidTr="00CB2C49">
        <w:tc>
          <w:tcPr>
            <w:tcW w:w="3261" w:type="dxa"/>
            <w:shd w:val="clear" w:color="auto" w:fill="E7E6E6" w:themeFill="background2"/>
          </w:tcPr>
          <w:p w:rsidR="009B60C5" w:rsidRPr="00E456B1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456B1" w:rsidRDefault="0056776A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E456B1" w:rsidTr="00CB2C49">
        <w:tc>
          <w:tcPr>
            <w:tcW w:w="3261" w:type="dxa"/>
            <w:shd w:val="clear" w:color="auto" w:fill="E7E6E6" w:themeFill="background2"/>
          </w:tcPr>
          <w:p w:rsidR="00230905" w:rsidRPr="00E456B1" w:rsidRDefault="00230905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456B1" w:rsidRDefault="00A93890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5</w:t>
            </w:r>
            <w:r w:rsidR="00230905" w:rsidRPr="00E45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456B1" w:rsidTr="00CB2C49">
        <w:tc>
          <w:tcPr>
            <w:tcW w:w="3261" w:type="dxa"/>
            <w:shd w:val="clear" w:color="auto" w:fill="E7E6E6" w:themeFill="background2"/>
          </w:tcPr>
          <w:p w:rsidR="009B60C5" w:rsidRPr="00E456B1" w:rsidRDefault="009B60C5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456B1" w:rsidRDefault="002C1337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E456B1" w:rsidTr="00CB2C49">
        <w:tc>
          <w:tcPr>
            <w:tcW w:w="3261" w:type="dxa"/>
            <w:shd w:val="clear" w:color="auto" w:fill="E7E6E6" w:themeFill="background2"/>
          </w:tcPr>
          <w:p w:rsidR="00CB2C49" w:rsidRPr="00E456B1" w:rsidRDefault="00CB2C49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456B1" w:rsidRDefault="002C1337" w:rsidP="002C1337">
            <w:pPr>
              <w:rPr>
                <w:i/>
                <w:sz w:val="24"/>
                <w:szCs w:val="24"/>
              </w:rPr>
            </w:pPr>
            <w:r w:rsidRPr="00E456B1">
              <w:rPr>
                <w:i/>
                <w:sz w:val="24"/>
                <w:szCs w:val="24"/>
              </w:rPr>
              <w:t>Р</w:t>
            </w:r>
            <w:r w:rsidR="00D304AA" w:rsidRPr="00E456B1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E4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56B1" w:rsidRDefault="00A712E7" w:rsidP="002C13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456B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B622B" w:rsidRPr="00E456B1" w:rsidTr="00CB2C49">
        <w:tc>
          <w:tcPr>
            <w:tcW w:w="10490" w:type="dxa"/>
            <w:gridSpan w:val="3"/>
          </w:tcPr>
          <w:p w:rsidR="005B622B" w:rsidRPr="00E456B1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56B1">
              <w:rPr>
                <w:color w:val="000000" w:themeColor="text1"/>
                <w:sz w:val="24"/>
                <w:szCs w:val="24"/>
                <w:lang w:eastAsia="en-US"/>
              </w:rPr>
              <w:t>Тема 1. Особенности, предмет и структура учебного курса «Оценка конкурентоспособности территории»</w:t>
            </w:r>
          </w:p>
        </w:tc>
      </w:tr>
      <w:tr w:rsidR="005B622B" w:rsidRPr="00E456B1" w:rsidTr="00CB2C49">
        <w:tc>
          <w:tcPr>
            <w:tcW w:w="10490" w:type="dxa"/>
            <w:gridSpan w:val="3"/>
          </w:tcPr>
          <w:p w:rsidR="005B622B" w:rsidRPr="00E456B1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56B1">
              <w:rPr>
                <w:color w:val="000000" w:themeColor="text1"/>
                <w:sz w:val="24"/>
                <w:szCs w:val="24"/>
                <w:lang w:eastAsia="en-US"/>
              </w:rPr>
              <w:t>Тема 2. Теоретические аспекты исследования конкурентоспособности</w:t>
            </w:r>
          </w:p>
        </w:tc>
      </w:tr>
      <w:tr w:rsidR="005B622B" w:rsidRPr="00E456B1" w:rsidTr="00CB2C49">
        <w:tc>
          <w:tcPr>
            <w:tcW w:w="10490" w:type="dxa"/>
            <w:gridSpan w:val="3"/>
          </w:tcPr>
          <w:p w:rsidR="005B622B" w:rsidRPr="00E456B1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56B1">
              <w:rPr>
                <w:color w:val="000000" w:themeColor="text1"/>
                <w:sz w:val="24"/>
                <w:szCs w:val="24"/>
                <w:lang w:eastAsia="en-US"/>
              </w:rPr>
              <w:t>Тема 3. Методики и показатели оценки конкурентоспособности</w:t>
            </w:r>
          </w:p>
        </w:tc>
      </w:tr>
      <w:tr w:rsidR="005B622B" w:rsidRPr="00E456B1" w:rsidTr="00CB2C49">
        <w:tc>
          <w:tcPr>
            <w:tcW w:w="10490" w:type="dxa"/>
            <w:gridSpan w:val="3"/>
          </w:tcPr>
          <w:p w:rsidR="005B622B" w:rsidRPr="00E456B1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56B1">
              <w:rPr>
                <w:color w:val="000000" w:themeColor="text1"/>
                <w:sz w:val="24"/>
                <w:szCs w:val="24"/>
                <w:lang w:eastAsia="en-US"/>
              </w:rPr>
              <w:t>Тема 4. Перспективные направления повышения конкурентоспособности территории</w:t>
            </w:r>
          </w:p>
        </w:tc>
      </w:tr>
      <w:tr w:rsidR="005B622B" w:rsidRPr="00E456B1" w:rsidTr="00CB2C49">
        <w:tc>
          <w:tcPr>
            <w:tcW w:w="10490" w:type="dxa"/>
            <w:gridSpan w:val="3"/>
          </w:tcPr>
          <w:p w:rsidR="005B622B" w:rsidRPr="00E456B1" w:rsidRDefault="005B622B" w:rsidP="002C1337">
            <w:pPr>
              <w:pStyle w:val="32"/>
              <w:tabs>
                <w:tab w:val="left" w:pos="708"/>
              </w:tabs>
              <w:spacing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56B1">
              <w:rPr>
                <w:color w:val="000000" w:themeColor="text1"/>
                <w:sz w:val="24"/>
                <w:szCs w:val="24"/>
                <w:lang w:eastAsia="en-US"/>
              </w:rPr>
              <w:t>Тема 5. Конкурентоспособность территории: зарубежный опыт</w:t>
            </w:r>
          </w:p>
        </w:tc>
      </w:tr>
      <w:tr w:rsidR="00CB2C49" w:rsidRPr="00E4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56B1" w:rsidRDefault="00CB2C49" w:rsidP="002C13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456B1" w:rsidTr="00CB2C49">
        <w:tc>
          <w:tcPr>
            <w:tcW w:w="10490" w:type="dxa"/>
            <w:gridSpan w:val="3"/>
          </w:tcPr>
          <w:p w:rsidR="00CB2C49" w:rsidRPr="00E456B1" w:rsidRDefault="00CB2C49" w:rsidP="002C13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6B1">
              <w:rPr>
                <w:b/>
                <w:sz w:val="24"/>
                <w:szCs w:val="24"/>
              </w:rPr>
              <w:t>Осно</w:t>
            </w:r>
            <w:r w:rsidR="003F11E4" w:rsidRPr="00E456B1">
              <w:rPr>
                <w:b/>
                <w:sz w:val="24"/>
                <w:szCs w:val="24"/>
              </w:rPr>
              <w:t>вная литература</w:t>
            </w:r>
          </w:p>
          <w:p w:rsidR="00860D3B" w:rsidRDefault="00E456B1" w:rsidP="00860D3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56B1">
              <w:rPr>
                <w:color w:val="000000"/>
                <w:sz w:val="24"/>
                <w:szCs w:val="24"/>
              </w:rPr>
              <w:t>Антонов, Г. Д. Управление 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Тумин. - Москва : ИНФРА-М, 2019. - 347 с.</w:t>
            </w:r>
            <w:r w:rsidRPr="00E456B1">
              <w:rPr>
                <w:color w:val="000000"/>
                <w:sz w:val="20"/>
                <w:shd w:val="clear" w:color="auto" w:fill="FFFFFF"/>
              </w:rPr>
              <w:t> </w:t>
            </w:r>
            <w:hyperlink r:id="rId8" w:tgtFrame="_blank" w:tooltip="читать полный текст" w:history="1">
              <w:r w:rsidRPr="00E456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https://new.znanium.com/catalog/product/978530</w:t>
              </w:r>
            </w:hyperlink>
          </w:p>
          <w:p w:rsidR="00860D3B" w:rsidRDefault="00860D3B" w:rsidP="00860D3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60D3B">
              <w:rPr>
                <w:color w:val="000000"/>
                <w:sz w:val="24"/>
                <w:szCs w:val="24"/>
              </w:rPr>
              <w:t>Пьянкова, С. Г. Теоретические основы усиления конкурентоспособности регионов и муниципальных образований [Текст] : учебное пособие / С. Г. Пьянкова ; М-во науки и высш. образования Рос. Федерации, Урал. отд-ние Вольн. экон. о-ва России, Урал. гос. экон. ун-т. - Екатеринбург : [Издательство УрГЭУ], 2018. - 127 с. </w:t>
            </w:r>
            <w:hyperlink r:id="rId9" w:tgtFrame="_blank" w:tooltip="читать полный текст" w:history="1">
              <w:r w:rsidRPr="00860D3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http://lib.usue.ru/resource/limit/ump/18/p491455.pdf</w:t>
              </w:r>
            </w:hyperlink>
            <w:r w:rsidRPr="00860D3B">
              <w:rPr>
                <w:color w:val="000000"/>
                <w:sz w:val="24"/>
                <w:szCs w:val="24"/>
              </w:rPr>
              <w:t>  (70 экз.)</w:t>
            </w:r>
          </w:p>
          <w:p w:rsidR="00860D3B" w:rsidRPr="00860D3B" w:rsidRDefault="00860D3B" w:rsidP="00860D3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60D3B">
              <w:rPr>
                <w:color w:val="000000"/>
                <w:sz w:val="24"/>
                <w:szCs w:val="24"/>
              </w:rPr>
              <w:t>Криворотов, В. В. Конкурентоспособность предприятий и производственных систем [Электронный ресурс] : Учебное пособие для студентов вузов, обучающихся по направлению подготовки "Экономика" / В. В. Криворотов, А. В. Калина, С. Е. Ерыпалов. - Москва : ЮНИТИ-ДАНА, 2017. - 351 с. </w:t>
            </w:r>
            <w:hyperlink r:id="rId10" w:tgtFrame="_blank" w:tooltip="читать полный текст" w:history="1">
              <w:r w:rsidRPr="00860D3B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https://new.znanium.com/catalog/product/1028852</w:t>
              </w:r>
            </w:hyperlink>
          </w:p>
          <w:p w:rsidR="00CB2C49" w:rsidRPr="00E456B1" w:rsidRDefault="003F11E4" w:rsidP="00860D3B">
            <w:pPr>
              <w:tabs>
                <w:tab w:val="left" w:pos="195"/>
                <w:tab w:val="num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E456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60D3B" w:rsidRDefault="00E456B1" w:rsidP="00860D3B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56B1">
              <w:rPr>
                <w:color w:val="000000"/>
                <w:kern w:val="0"/>
                <w:sz w:val="24"/>
                <w:szCs w:val="24"/>
              </w:rPr>
              <w:t>Бережнов, Г.В. Стратегия конкурентного развития региона [Электронный ресурс] : ВО - Магистратура / Астраханский государственный университет. - Москва : Издательско-торговая корпорация "Дашков и К", 2020. - 256 с. </w:t>
            </w:r>
            <w:hyperlink r:id="rId11" w:tgtFrame="_blank" w:tooltip="читать полный текст" w:history="1">
              <w:r w:rsidRPr="00E456B1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http://new.znanium.com/go.php?id=1081795</w:t>
              </w:r>
            </w:hyperlink>
          </w:p>
          <w:p w:rsidR="00860D3B" w:rsidRPr="00E456B1" w:rsidRDefault="00860D3B" w:rsidP="000749E8">
            <w:pPr>
              <w:widowControl/>
              <w:shd w:val="clear" w:color="auto" w:fill="FFFFFF"/>
              <w:suppressAutoHyphens w:val="0"/>
              <w:autoSpaceDN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E4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56B1" w:rsidRDefault="00CB2C49" w:rsidP="002C13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456B1" w:rsidTr="00CB2C49">
        <w:tc>
          <w:tcPr>
            <w:tcW w:w="10490" w:type="dxa"/>
            <w:gridSpan w:val="3"/>
          </w:tcPr>
          <w:p w:rsidR="00CB2C49" w:rsidRPr="00E456B1" w:rsidRDefault="00CB2C49" w:rsidP="002C1337">
            <w:pPr>
              <w:rPr>
                <w:b/>
                <w:sz w:val="24"/>
                <w:szCs w:val="24"/>
              </w:rPr>
            </w:pPr>
            <w:r w:rsidRPr="00E45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456B1" w:rsidRDefault="00CB2C49" w:rsidP="002C1337">
            <w:pPr>
              <w:jc w:val="both"/>
              <w:rPr>
                <w:sz w:val="24"/>
                <w:szCs w:val="24"/>
              </w:rPr>
            </w:pPr>
            <w:r w:rsidRPr="00E45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4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456B1" w:rsidRDefault="00CB2C49" w:rsidP="002C1337">
            <w:pPr>
              <w:jc w:val="both"/>
              <w:rPr>
                <w:sz w:val="24"/>
                <w:szCs w:val="24"/>
              </w:rPr>
            </w:pPr>
            <w:r w:rsidRPr="00E45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4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456B1" w:rsidRDefault="00CB2C49" w:rsidP="002C1337">
            <w:pPr>
              <w:rPr>
                <w:b/>
                <w:sz w:val="24"/>
                <w:szCs w:val="24"/>
              </w:rPr>
            </w:pPr>
            <w:r w:rsidRPr="00E456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456B1" w:rsidRDefault="00CB2C49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Общего доступа</w:t>
            </w:r>
          </w:p>
          <w:p w:rsidR="00CB2C49" w:rsidRPr="00E456B1" w:rsidRDefault="00CB2C49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456B1" w:rsidRDefault="00CB2C49" w:rsidP="002C1337">
            <w:pPr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4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56B1" w:rsidRDefault="00CB2C49" w:rsidP="002C1337">
            <w:pPr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456B1" w:rsidTr="00CB2C49">
        <w:tc>
          <w:tcPr>
            <w:tcW w:w="10490" w:type="dxa"/>
            <w:gridSpan w:val="3"/>
          </w:tcPr>
          <w:p w:rsidR="00CB2C49" w:rsidRPr="00E456B1" w:rsidRDefault="00CB2C49" w:rsidP="002C13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4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56B1" w:rsidRDefault="00CB2C49" w:rsidP="002C13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56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456B1" w:rsidTr="00CB2C49">
        <w:tc>
          <w:tcPr>
            <w:tcW w:w="10490" w:type="dxa"/>
            <w:gridSpan w:val="3"/>
          </w:tcPr>
          <w:p w:rsidR="00CB2C49" w:rsidRPr="00E456B1" w:rsidRDefault="00CB2C49" w:rsidP="002C13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6B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E456B1" w:rsidRDefault="0061508B" w:rsidP="002C1337">
      <w:pPr>
        <w:ind w:left="-284"/>
        <w:rPr>
          <w:sz w:val="24"/>
          <w:szCs w:val="24"/>
        </w:rPr>
      </w:pPr>
    </w:p>
    <w:p w:rsidR="00F41493" w:rsidRPr="00E456B1" w:rsidRDefault="00F41493" w:rsidP="002C1337">
      <w:pPr>
        <w:ind w:left="-284"/>
        <w:rPr>
          <w:sz w:val="24"/>
          <w:szCs w:val="24"/>
          <w:u w:val="single"/>
        </w:rPr>
      </w:pPr>
      <w:r w:rsidRPr="00E456B1">
        <w:rPr>
          <w:sz w:val="24"/>
          <w:szCs w:val="24"/>
        </w:rPr>
        <w:t xml:space="preserve">Аннотацию подготовил                     </w:t>
      </w:r>
      <w:r w:rsidR="00860D3B">
        <w:rPr>
          <w:sz w:val="24"/>
          <w:szCs w:val="24"/>
        </w:rPr>
        <w:t xml:space="preserve">                                                </w:t>
      </w:r>
      <w:r w:rsidRPr="00E456B1">
        <w:rPr>
          <w:sz w:val="24"/>
          <w:szCs w:val="24"/>
        </w:rPr>
        <w:t xml:space="preserve"> </w:t>
      </w:r>
      <w:r w:rsidR="00E325E8" w:rsidRPr="00E456B1">
        <w:rPr>
          <w:sz w:val="24"/>
          <w:szCs w:val="24"/>
        </w:rPr>
        <w:t>Суворова А.В.</w:t>
      </w:r>
    </w:p>
    <w:p w:rsidR="00F41493" w:rsidRPr="00E456B1" w:rsidRDefault="00F41493" w:rsidP="002C1337">
      <w:pPr>
        <w:rPr>
          <w:sz w:val="24"/>
          <w:szCs w:val="24"/>
        </w:rPr>
      </w:pPr>
    </w:p>
    <w:p w:rsidR="0075328A" w:rsidRPr="002C1337" w:rsidRDefault="0075328A" w:rsidP="002C1337">
      <w:pPr>
        <w:rPr>
          <w:b/>
          <w:sz w:val="24"/>
          <w:szCs w:val="24"/>
        </w:rPr>
      </w:pPr>
    </w:p>
    <w:p w:rsidR="00F41493" w:rsidRPr="002C1337" w:rsidRDefault="00F41493" w:rsidP="002C1337">
      <w:pPr>
        <w:rPr>
          <w:b/>
          <w:sz w:val="24"/>
          <w:szCs w:val="24"/>
        </w:rPr>
      </w:pPr>
      <w:bookmarkStart w:id="0" w:name="_GoBack"/>
      <w:bookmarkEnd w:id="0"/>
    </w:p>
    <w:sectPr w:rsidR="00F41493" w:rsidRPr="002C13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58" w:rsidRDefault="00073558">
      <w:r>
        <w:separator/>
      </w:r>
    </w:p>
  </w:endnote>
  <w:endnote w:type="continuationSeparator" w:id="0">
    <w:p w:rsidR="00073558" w:rsidRDefault="000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58" w:rsidRDefault="00073558">
      <w:r>
        <w:separator/>
      </w:r>
    </w:p>
  </w:footnote>
  <w:footnote w:type="continuationSeparator" w:id="0">
    <w:p w:rsidR="00073558" w:rsidRDefault="000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2C075F"/>
    <w:multiLevelType w:val="multilevel"/>
    <w:tmpl w:val="10DE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307096"/>
    <w:multiLevelType w:val="multilevel"/>
    <w:tmpl w:val="FC2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1C2984"/>
    <w:multiLevelType w:val="multilevel"/>
    <w:tmpl w:val="D92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8E90EDE"/>
    <w:multiLevelType w:val="multilevel"/>
    <w:tmpl w:val="29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3"/>
  </w:num>
  <w:num w:numId="10">
    <w:abstractNumId w:val="34"/>
  </w:num>
  <w:num w:numId="11">
    <w:abstractNumId w:val="8"/>
  </w:num>
  <w:num w:numId="12">
    <w:abstractNumId w:val="18"/>
  </w:num>
  <w:num w:numId="13">
    <w:abstractNumId w:val="32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3"/>
  </w:num>
  <w:num w:numId="22">
    <w:abstractNumId w:val="17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5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9"/>
  </w:num>
  <w:num w:numId="35">
    <w:abstractNumId w:val="11"/>
  </w:num>
  <w:num w:numId="36">
    <w:abstractNumId w:val="15"/>
  </w:num>
  <w:num w:numId="37">
    <w:abstractNumId w:val="31"/>
  </w:num>
  <w:num w:numId="38">
    <w:abstractNumId w:val="20"/>
  </w:num>
  <w:num w:numId="39">
    <w:abstractNumId w:val="13"/>
  </w:num>
  <w:num w:numId="40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558"/>
    <w:rsid w:val="00073993"/>
    <w:rsid w:val="000749E8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337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46EA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1E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76A"/>
    <w:rsid w:val="005700EA"/>
    <w:rsid w:val="00582AFC"/>
    <w:rsid w:val="00583831"/>
    <w:rsid w:val="00583AED"/>
    <w:rsid w:val="005A7B06"/>
    <w:rsid w:val="005B3163"/>
    <w:rsid w:val="005B622B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D3B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712E7"/>
    <w:rsid w:val="00A8137D"/>
    <w:rsid w:val="00A92065"/>
    <w:rsid w:val="00A9389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3552C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25E8"/>
    <w:rsid w:val="00E352A8"/>
    <w:rsid w:val="00E42F1E"/>
    <w:rsid w:val="00E456B1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E73A4-D3E8-4CC8-96B7-61859C5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78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817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8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30A1-4D84-4A80-B334-A4C159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2019-04-05T12:19:00Z</cp:lastPrinted>
  <dcterms:created xsi:type="dcterms:W3CDTF">2020-02-20T11:30:00Z</dcterms:created>
  <dcterms:modified xsi:type="dcterms:W3CDTF">2020-03-25T11:19:00Z</dcterms:modified>
</cp:coreProperties>
</file>